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87" w:rsidRPr="00697687" w:rsidRDefault="00697687" w:rsidP="00697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97687" w:rsidRDefault="00697687" w:rsidP="00697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697687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JORNADA SOBRE ACCESSIBILITAT AMB MOTIU DEL DIA DE LES PERSONES AMB DISCAPACITAT</w:t>
      </w:r>
    </w:p>
    <w:p w:rsidR="00697687" w:rsidRPr="00697687" w:rsidRDefault="00697687" w:rsidP="00697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697687" w:rsidRPr="00697687" w:rsidRDefault="00697687" w:rsidP="00697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proofErr w:type="spellStart"/>
      <w:r w:rsidRPr="00697687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Dilluns</w:t>
      </w:r>
      <w:proofErr w:type="spellEnd"/>
      <w:r w:rsidRPr="00697687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 9 de desembre de 2024 Sala </w:t>
      </w:r>
      <w:proofErr w:type="spellStart"/>
      <w:r w:rsidRPr="00697687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d’Actes</w:t>
      </w:r>
      <w:proofErr w:type="spellEnd"/>
      <w:r w:rsidRPr="00697687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 COAC 16.00h</w:t>
      </w:r>
    </w:p>
    <w:p w:rsidR="00697687" w:rsidRPr="00697687" w:rsidRDefault="00697687" w:rsidP="00697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97687" w:rsidRPr="00697687" w:rsidRDefault="00697687" w:rsidP="00697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9768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 wp14:anchorId="277AF478" wp14:editId="00D2C50F">
            <wp:extent cx="5245100" cy="3244193"/>
            <wp:effectExtent l="0" t="0" r="0" b="0"/>
            <wp:docPr id="1" name="Imagen 13" descr="Maqueta tàctil creada en col·laboració amb l’Ateneu de Fabricació de Les Cort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queta tàctil creada en col·laboració amb l’Ateneu de Fabricació de Les Cort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252" cy="327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68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</w:t>
      </w:r>
    </w:p>
    <w:p w:rsidR="00697687" w:rsidRPr="00697687" w:rsidRDefault="00697687" w:rsidP="0069768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4"/>
          <w:szCs w:val="14"/>
          <w:lang w:eastAsia="es-ES"/>
        </w:rPr>
      </w:pPr>
      <w:proofErr w:type="spellStart"/>
      <w:r w:rsidRPr="00697687">
        <w:rPr>
          <w:rFonts w:ascii="Times New Roman" w:eastAsia="Times New Roman" w:hAnsi="Times New Roman" w:cs="Times New Roman"/>
          <w:i/>
          <w:iCs/>
          <w:sz w:val="14"/>
          <w:szCs w:val="14"/>
          <w:lang w:eastAsia="es-ES"/>
        </w:rPr>
        <w:t>Imatge</w:t>
      </w:r>
      <w:proofErr w:type="spellEnd"/>
      <w:r w:rsidRPr="00697687">
        <w:rPr>
          <w:rFonts w:ascii="Times New Roman" w:eastAsia="Times New Roman" w:hAnsi="Times New Roman" w:cs="Times New Roman"/>
          <w:i/>
          <w:iCs/>
          <w:sz w:val="14"/>
          <w:szCs w:val="14"/>
          <w:lang w:eastAsia="es-ES"/>
        </w:rPr>
        <w:t>: </w:t>
      </w:r>
    </w:p>
    <w:p w:rsidR="00697687" w:rsidRDefault="00697687" w:rsidP="00697687">
      <w:pPr>
        <w:spacing w:after="0" w:line="240" w:lineRule="auto"/>
        <w:rPr>
          <w:rFonts w:ascii="Arial" w:eastAsia="Times New Roman" w:hAnsi="Arial" w:cs="Arial"/>
          <w:i/>
          <w:iCs/>
          <w:sz w:val="14"/>
          <w:szCs w:val="14"/>
          <w:lang w:eastAsia="es-ES"/>
        </w:rPr>
      </w:pPr>
      <w:r w:rsidRPr="00697687">
        <w:rPr>
          <w:rFonts w:ascii="Arial" w:eastAsia="Times New Roman" w:hAnsi="Arial" w:cs="Arial"/>
          <w:i/>
          <w:iCs/>
          <w:sz w:val="14"/>
          <w:szCs w:val="14"/>
          <w:lang w:eastAsia="es-ES"/>
        </w:rPr>
        <w:t xml:space="preserve">Maqueta </w:t>
      </w:r>
      <w:proofErr w:type="spellStart"/>
      <w:r w:rsidRPr="00697687">
        <w:rPr>
          <w:rFonts w:ascii="Arial" w:eastAsia="Times New Roman" w:hAnsi="Arial" w:cs="Arial"/>
          <w:i/>
          <w:iCs/>
          <w:sz w:val="14"/>
          <w:szCs w:val="14"/>
          <w:lang w:eastAsia="es-ES"/>
        </w:rPr>
        <w:t>tàctil</w:t>
      </w:r>
      <w:proofErr w:type="spellEnd"/>
      <w:r w:rsidRPr="00697687">
        <w:rPr>
          <w:rFonts w:ascii="Arial" w:eastAsia="Times New Roman" w:hAnsi="Arial" w:cs="Arial"/>
          <w:i/>
          <w:iCs/>
          <w:sz w:val="14"/>
          <w:szCs w:val="14"/>
          <w:lang w:eastAsia="es-ES"/>
        </w:rPr>
        <w:t xml:space="preserve"> creada en </w:t>
      </w:r>
      <w:proofErr w:type="spellStart"/>
      <w:r w:rsidRPr="00697687">
        <w:rPr>
          <w:rFonts w:ascii="Arial" w:eastAsia="Times New Roman" w:hAnsi="Arial" w:cs="Arial"/>
          <w:i/>
          <w:iCs/>
          <w:sz w:val="14"/>
          <w:szCs w:val="14"/>
          <w:lang w:eastAsia="es-ES"/>
        </w:rPr>
        <w:t>col·laboració</w:t>
      </w:r>
      <w:proofErr w:type="spellEnd"/>
      <w:r w:rsidRPr="00697687">
        <w:rPr>
          <w:rFonts w:ascii="Arial" w:eastAsia="Times New Roman" w:hAnsi="Arial" w:cs="Arial"/>
          <w:i/>
          <w:iCs/>
          <w:sz w:val="14"/>
          <w:szCs w:val="14"/>
          <w:lang w:eastAsia="es-ES"/>
        </w:rPr>
        <w:t xml:space="preserve"> </w:t>
      </w:r>
      <w:proofErr w:type="spellStart"/>
      <w:r w:rsidRPr="00697687">
        <w:rPr>
          <w:rFonts w:ascii="Arial" w:eastAsia="Times New Roman" w:hAnsi="Arial" w:cs="Arial"/>
          <w:i/>
          <w:iCs/>
          <w:sz w:val="14"/>
          <w:szCs w:val="14"/>
          <w:lang w:eastAsia="es-ES"/>
        </w:rPr>
        <w:t>amb</w:t>
      </w:r>
      <w:proofErr w:type="spellEnd"/>
      <w:r w:rsidRPr="00697687">
        <w:rPr>
          <w:rFonts w:ascii="Arial" w:eastAsia="Times New Roman" w:hAnsi="Arial" w:cs="Arial"/>
          <w:i/>
          <w:iCs/>
          <w:sz w:val="14"/>
          <w:szCs w:val="14"/>
          <w:lang w:eastAsia="es-ES"/>
        </w:rPr>
        <w:t xml:space="preserve"> </w:t>
      </w:r>
      <w:proofErr w:type="spellStart"/>
      <w:r w:rsidRPr="00697687">
        <w:rPr>
          <w:rFonts w:ascii="Arial" w:eastAsia="Times New Roman" w:hAnsi="Arial" w:cs="Arial"/>
          <w:i/>
          <w:iCs/>
          <w:sz w:val="14"/>
          <w:szCs w:val="14"/>
          <w:lang w:eastAsia="es-ES"/>
        </w:rPr>
        <w:t>l’Ateneu</w:t>
      </w:r>
      <w:proofErr w:type="spellEnd"/>
      <w:r w:rsidRPr="00697687">
        <w:rPr>
          <w:rFonts w:ascii="Arial" w:eastAsia="Times New Roman" w:hAnsi="Arial" w:cs="Arial"/>
          <w:i/>
          <w:iCs/>
          <w:sz w:val="14"/>
          <w:szCs w:val="14"/>
          <w:lang w:eastAsia="es-ES"/>
        </w:rPr>
        <w:t xml:space="preserve"> de </w:t>
      </w:r>
      <w:proofErr w:type="spellStart"/>
      <w:r w:rsidRPr="00697687">
        <w:rPr>
          <w:rFonts w:ascii="Arial" w:eastAsia="Times New Roman" w:hAnsi="Arial" w:cs="Arial"/>
          <w:i/>
          <w:iCs/>
          <w:sz w:val="14"/>
          <w:szCs w:val="14"/>
          <w:lang w:eastAsia="es-ES"/>
        </w:rPr>
        <w:t>Fabricació</w:t>
      </w:r>
      <w:proofErr w:type="spellEnd"/>
      <w:r w:rsidRPr="00697687">
        <w:rPr>
          <w:rFonts w:ascii="Arial" w:eastAsia="Times New Roman" w:hAnsi="Arial" w:cs="Arial"/>
          <w:i/>
          <w:iCs/>
          <w:sz w:val="14"/>
          <w:szCs w:val="14"/>
          <w:lang w:eastAsia="es-ES"/>
        </w:rPr>
        <w:t xml:space="preserve"> de Les </w:t>
      </w:r>
      <w:proofErr w:type="spellStart"/>
      <w:r w:rsidRPr="00697687">
        <w:rPr>
          <w:rFonts w:ascii="Arial" w:eastAsia="Times New Roman" w:hAnsi="Arial" w:cs="Arial"/>
          <w:i/>
          <w:iCs/>
          <w:sz w:val="14"/>
          <w:szCs w:val="14"/>
          <w:lang w:eastAsia="es-ES"/>
        </w:rPr>
        <w:t>Corts</w:t>
      </w:r>
      <w:proofErr w:type="spellEnd"/>
    </w:p>
    <w:p w:rsidR="00697687" w:rsidRPr="00697687" w:rsidRDefault="00697687" w:rsidP="00697687">
      <w:pPr>
        <w:spacing w:after="0" w:line="240" w:lineRule="auto"/>
        <w:rPr>
          <w:rFonts w:ascii="Arial" w:eastAsia="Times New Roman" w:hAnsi="Arial" w:cs="Arial"/>
          <w:i/>
          <w:iCs/>
          <w:sz w:val="14"/>
          <w:szCs w:val="14"/>
          <w:lang w:eastAsia="es-ES"/>
        </w:rPr>
      </w:pPr>
      <w:bookmarkStart w:id="0" w:name="_GoBack"/>
      <w:bookmarkEnd w:id="0"/>
    </w:p>
    <w:p w:rsidR="00697687" w:rsidRDefault="00697687" w:rsidP="00697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Entitat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proofErr w:type="gram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Organitzadora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:</w:t>
      </w:r>
      <w:proofErr w:type="gram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COAC</w:t>
      </w:r>
      <w:proofErr w:type="spellEnd"/>
    </w:p>
    <w:p w:rsidR="00697687" w:rsidRPr="00697687" w:rsidRDefault="00697687" w:rsidP="00697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Lloc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Sala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d'Actes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Plaça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Nova</w:t>
      </w:r>
    </w:p>
    <w:p w:rsidR="00697687" w:rsidRPr="00697687" w:rsidRDefault="00697687" w:rsidP="00697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proofErr w:type="gram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Demarcació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:</w:t>
      </w:r>
      <w:proofErr w:type="gram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Barcelona</w:t>
      </w:r>
    </w:p>
    <w:p w:rsidR="00697687" w:rsidRPr="00697687" w:rsidRDefault="00697687" w:rsidP="00697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Data </w:t>
      </w:r>
      <w:proofErr w:type="spellStart"/>
      <w:proofErr w:type="gram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inici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:</w:t>
      </w:r>
      <w:proofErr w:type="gram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Dilluns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, 9 desembre, 2024</w:t>
      </w:r>
    </w:p>
    <w:p w:rsidR="00697687" w:rsidRPr="00697687" w:rsidRDefault="00697687" w:rsidP="00697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Horari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16 a 19 </w:t>
      </w:r>
    </w:p>
    <w:p w:rsidR="00697687" w:rsidRPr="00697687" w:rsidRDefault="00697687" w:rsidP="00697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Amb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motiu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celebració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el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proper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3 de desembre, del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Dia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Internacional de les Persones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amb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Discapacitat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el COAC i Arquitectura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Sense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Fronteres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organitzen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una Jornada sobre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Accessibilitat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que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tindrà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lloc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dilluns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9 de desembre a les 16 h</w:t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a la Sala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d'Actes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seu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Plaça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Nova.</w:t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Durant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jornada es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tractaran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grans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temes en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format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píndola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l'accessibilitat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física, comunicativa i visual, i la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inclusió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visibilitat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La jornada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finalitzarà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amb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una taula rodona titulada "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Ciutats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amigables: reptes i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desafiaments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les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ciutats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segle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XXI".</w:t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>PROGRAMA</w:t>
      </w:r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br/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Benvinguda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càrrec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Miquel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Zuzama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vocal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d'Accessibilitat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Demarcació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Barcelona del COAC</w:t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Accessibilitat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física - Agrupar,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connectar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i construir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habitatge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br/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Nami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Gradolí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Giner</w:t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arquitecta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col·laboradora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Gradolí&amp;Sanz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Arquitectes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investigadora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independent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presentarà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projecte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67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graons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un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pati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d’illa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una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resposta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comunitària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a la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millora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l'accessibilitat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l'habitabilitat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d’una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illa de La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Prosperitat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(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Nou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Barris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Barcelona). Autores del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projecte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Nami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Gradolí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Giner i Adriana Núñez </w:t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Accessibilitat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comunicativa - Bucle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magnètic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 </w:t>
      </w:r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br/>
        <w:t xml:space="preserve">Albert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Rubió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i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Esplugues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arquitecte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Facility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Manager del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Col·legi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d’Arquitectes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Catalunya, i </w:t>
      </w:r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Beatriz Villarroya</w:t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, de la 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Federació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AACAPS,</w:t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explicaran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l’execució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col·laboració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conjunta per a la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instal·lació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bucle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magnètic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la Sala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d'Actes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COAC.</w:t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Accessibilitat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visual – Maquetes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tàctils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 </w:t>
      </w:r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br/>
        <w:t xml:space="preserve">Miquel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Zuzama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vocal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d'Accessibilitat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Demarcació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Barcelona del COAC, i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l'</w:t>
      </w:r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Ateneu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Fabricació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les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Corts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explicaran el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procés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reproducció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dels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Frisos de Picasso en maquetes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tàctils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Col·laboració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amb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l'Ateneu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Fabricació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les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Corts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97687" w:rsidRPr="00697687" w:rsidRDefault="00697687" w:rsidP="00697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Inclusió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i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visibilitat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-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Quan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l’essencial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sembla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un luxe: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anàlisi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sobre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els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banys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públics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adaptats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a la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menstruació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</w:t>
      </w:r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br/>
        <w:t>Helen Cole</w:t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investigadora Senior de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Salut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Pública a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l'Institut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Ciència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Tecnologia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Ambiental (ICTA) de la UAB, i </w:t>
      </w:r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Eva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Polío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Anguera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arquitecta i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dissenyadora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productes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amb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perspectiva de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gènere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97687" w:rsidRPr="00697687" w:rsidRDefault="00697687" w:rsidP="00697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Accessibilitat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comunicativa -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Fundació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Catalana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d'ELA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-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Llibre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"Nina" </w:t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l'arquitecta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Sònia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Dalet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br/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Presentació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EyeHarp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a la Gala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SuperArte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la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Fundació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Grupo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Sifu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al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Liceu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Barcelona</w:t>
      </w:r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br/>
        <w:t xml:space="preserve">Sandra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Bestraten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presidenta de la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Demarcació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Barcelona del COAC</w:t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Torn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obert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preguntes</w:t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Pausa</w:t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Taula rodona: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Ciutats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amigables: reptes i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desafiaments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les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ciutats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del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segle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XXI</w:t>
      </w:r>
    </w:p>
    <w:p w:rsidR="00697687" w:rsidRPr="00697687" w:rsidRDefault="00697687" w:rsidP="00697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Amb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participació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de: </w:t>
      </w:r>
    </w:p>
    <w:p w:rsidR="00697687" w:rsidRPr="00697687" w:rsidRDefault="00697687" w:rsidP="00697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</w:t>
      </w:r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Xavier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Duacastilla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, activista</w:t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- </w:t>
      </w:r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Montserrat Pallarès,</w:t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 vicepresidenta de COCEMFE Barcelona</w:t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-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Noèlia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Garberí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tècnica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d'accessibilitat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d'ECOM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-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Bet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Alabern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Cortina</w:t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 arquitecta i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sòcia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l'estudi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Territori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24</w:t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- </w:t>
      </w:r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Enrique Rovira Veleta</w:t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arquitecte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especialista en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accesibilitat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4F5D02" w:rsidRDefault="00697687" w:rsidP="00697687">
      <w:pPr>
        <w:spacing w:before="100" w:beforeAutospacing="1" w:after="100" w:afterAutospacing="1" w:line="240" w:lineRule="auto"/>
      </w:pPr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br/>
        <w:t>INSCRIPCIONS</w:t>
      </w:r>
      <w:r w:rsidRPr="0069768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br/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Per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assistir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la jornada, cal que 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ompliu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 </w:t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"https://www.arquitectes.cat/ca/inscripcio-accessibilitat-2024" </w:instrText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69768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s-ES"/>
        </w:rPr>
        <w:t>formulari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s-ES"/>
        </w:rPr>
        <w:t xml:space="preserve"> </w:t>
      </w:r>
      <w:proofErr w:type="spellStart"/>
      <w:r w:rsidRPr="0069768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s-ES"/>
        </w:rPr>
        <w:t>d'inscripció</w:t>
      </w:r>
      <w:proofErr w:type="spellEnd"/>
      <w:r w:rsidRPr="0069768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s-ES"/>
        </w:rPr>
        <w:t>.</w:t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Coorganitza</w:t>
      </w:r>
      <w:proofErr w:type="spellEnd"/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697687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33016D38" wp14:editId="7FD32F04">
            <wp:extent cx="1181100" cy="408016"/>
            <wp:effectExtent l="0" t="0" r="0" b="0"/>
            <wp:docPr id="2" name="Imagen 14" descr="http://www.arquitectes.cat/ca/system/files/users/14663/as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arquitectes.cat/ca/system/files/users/14663/asf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79" cy="42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Financien:</w:t>
      </w:r>
      <w:r w:rsidRPr="00697687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t xml:space="preserve"> </w:t>
      </w:r>
      <w:r w:rsidRPr="00697687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277FB254" wp14:editId="68E90659">
            <wp:extent cx="1720850" cy="290632"/>
            <wp:effectExtent l="0" t="0" r="0" b="0"/>
            <wp:docPr id="3" name="Imagen 15" descr="http://www.arquitectes.cat/ca/system/files/users/14663/maeuec-seaex-dg-nn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arquitectes.cat/ca/system/files/users/14663/maeuec-seaex-dg-nnu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419" cy="29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687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0FB16C1E" wp14:editId="248D7AD0">
            <wp:extent cx="768350" cy="286851"/>
            <wp:effectExtent l="0" t="0" r="0" b="0"/>
            <wp:docPr id="4" name="Imagen 16" descr="http://www.arquitectes.cat/ca/system/files/users/14663/llimes_reduides-15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rquitectes.cat/ca/system/files/users/14663/llimes_reduides-15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76" cy="29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68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sectPr w:rsidR="004F5D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16DC5"/>
    <w:multiLevelType w:val="multilevel"/>
    <w:tmpl w:val="FB24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E837A0"/>
    <w:multiLevelType w:val="multilevel"/>
    <w:tmpl w:val="8CEE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730814"/>
    <w:multiLevelType w:val="multilevel"/>
    <w:tmpl w:val="12F4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87"/>
    <w:rsid w:val="004F5D02"/>
    <w:rsid w:val="0069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A22A"/>
  <w15:chartTrackingRefBased/>
  <w15:docId w15:val="{0FA83997-55D3-42A8-AB0F-D184C7E6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1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6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58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80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192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782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822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044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74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30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704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0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04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439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05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43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16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49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31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47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382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00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28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24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46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99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76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4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8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65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43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5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80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47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56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07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0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69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2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8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70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75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783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8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17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32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43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4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5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4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86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93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6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873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60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69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2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7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675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69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72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7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4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13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84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37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776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7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95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1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6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4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290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7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509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7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314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53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4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59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142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470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23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351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15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283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63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03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8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189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35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06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74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0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2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5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39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6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39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638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311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08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804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40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879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13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54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49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8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3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30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58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81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17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0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66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9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93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arquitectes.cat/sites/default/files/maqueta_frisos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Pallarès Parellada</dc:creator>
  <cp:keywords/>
  <dc:description/>
  <cp:lastModifiedBy>Montserrat Pallarès Parellada</cp:lastModifiedBy>
  <cp:revision>2</cp:revision>
  <dcterms:created xsi:type="dcterms:W3CDTF">2024-12-05T12:19:00Z</dcterms:created>
  <dcterms:modified xsi:type="dcterms:W3CDTF">2024-12-05T12:31:00Z</dcterms:modified>
</cp:coreProperties>
</file>